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>Арча 8нче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E07F9B" w:rsidRDefault="00E07F9B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7F9B" w:rsidRPr="00E07F9B" w:rsidRDefault="00E07F9B" w:rsidP="00890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07F9B">
        <w:rPr>
          <w:rFonts w:ascii="Times New Roman" w:hAnsi="Times New Roman" w:cs="Times New Roman"/>
          <w:b/>
          <w:sz w:val="28"/>
          <w:szCs w:val="28"/>
          <w:lang w:val="tt-RU"/>
        </w:rPr>
        <w:t>«Җырлы-биюле татар халык уеннары»  күңел ачу чарасы</w:t>
      </w:r>
    </w:p>
    <w:p w:rsidR="00E07F9B" w:rsidRPr="00E07F9B" w:rsidRDefault="00E07F9B" w:rsidP="00890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07F9B" w:rsidRPr="00E07F9B" w:rsidRDefault="00E07F9B" w:rsidP="00E07F9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29 мартта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әктәпкә әзерлек төркеме балалары татар теленә өйрәтү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тәрбичесе Солтанова Ф.М. 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музыка җитәкчесе Алеева Л.Х.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оештырган 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Җырлы-биюле татар халык уеннары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күңел ачу чарасы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барышында 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Утыр, утыр, Мәликә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Яшерен конфет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Яшерәм яулык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Миңлебай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Күрсәт әле, үскәнем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Куш кулым</w:t>
      </w:r>
      <w:r w:rsidRPr="00E07F9B">
        <w:rPr>
          <w:rFonts w:ascii="Times New Roman" w:hAnsi="Times New Roman" w:cs="Times New Roman"/>
          <w:sz w:val="28"/>
          <w:szCs w:val="28"/>
          <w:lang w:val="tt-RU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кебек татар халык уеннарын уйнадылар</w:t>
      </w:r>
      <w:r>
        <w:rPr>
          <w:rFonts w:ascii="Times New Roman" w:hAnsi="Times New Roman" w:cs="Times New Roman"/>
          <w:sz w:val="28"/>
          <w:szCs w:val="28"/>
          <w:lang w:val="tt-RU"/>
        </w:rPr>
        <w:t>, җырладылар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Хәзерге комп</w:t>
      </w:r>
      <w:proofErr w:type="spellStart"/>
      <w:r>
        <w:rPr>
          <w:rFonts w:ascii="Times New Roman" w:hAnsi="Times New Roman" w:cs="Times New Roman"/>
          <w:sz w:val="28"/>
          <w:szCs w:val="28"/>
        </w:rPr>
        <w:t>ьютер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кәрәзле телефон  заманасында бу уеннар бик отышлы. Һәр бала үзенең  зирәк, музыкал</w:t>
      </w:r>
      <w:r>
        <w:rPr>
          <w:rFonts w:ascii="Times New Roman" w:hAnsi="Times New Roman" w:cs="Times New Roman"/>
          <w:sz w:val="28"/>
          <w:szCs w:val="28"/>
        </w:rPr>
        <w:t xml:space="preserve">ь, </w:t>
      </w:r>
      <w:r>
        <w:rPr>
          <w:rFonts w:ascii="Times New Roman" w:hAnsi="Times New Roman" w:cs="Times New Roman"/>
          <w:sz w:val="28"/>
          <w:szCs w:val="28"/>
          <w:lang w:val="tt-RU"/>
        </w:rPr>
        <w:t>җитез  икәнлеген дәлилләде.</w:t>
      </w:r>
    </w:p>
    <w:p w:rsidR="00E07F9B" w:rsidRDefault="00E07F9B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7F9B" w:rsidRDefault="00E07F9B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7F9B" w:rsidRDefault="00E07F9B" w:rsidP="00E07F9B">
      <w:pPr>
        <w:pStyle w:val="a3"/>
        <w:ind w:left="-28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8D911" wp14:editId="236C4C8D">
            <wp:extent cx="3022599" cy="2266950"/>
            <wp:effectExtent l="0" t="0" r="0" b="0"/>
            <wp:docPr id="1" name="Рисунок 1" descr="C:\WINDOWS\Temp\20210329_10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20210329_104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64" cy="227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668FA6" wp14:editId="58A1BAA1">
            <wp:extent cx="3022599" cy="2266950"/>
            <wp:effectExtent l="0" t="0" r="0" b="0"/>
            <wp:docPr id="2" name="Рисунок 2" descr="C:\WINDOWS\Temp\20210329_11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20210329_11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04" cy="227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0DF" w:rsidRPr="008900DF" w:rsidRDefault="008900DF" w:rsidP="008900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A396D" w:rsidRPr="00236942" w:rsidRDefault="00DA396D" w:rsidP="005423A1">
      <w:pPr>
        <w:rPr>
          <w:lang w:val="tt-RU"/>
        </w:rPr>
      </w:pPr>
      <w:bookmarkStart w:id="0" w:name="_GoBack"/>
      <w:bookmarkEnd w:id="0"/>
    </w:p>
    <w:sectPr w:rsidR="00DA396D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00DF"/>
    <w:rsid w:val="000F040F"/>
    <w:rsid w:val="001A6691"/>
    <w:rsid w:val="00236942"/>
    <w:rsid w:val="00351EC5"/>
    <w:rsid w:val="005423A1"/>
    <w:rsid w:val="008900DF"/>
    <w:rsid w:val="00A11E03"/>
    <w:rsid w:val="00DA396D"/>
    <w:rsid w:val="00E0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2021-04-01T20:00:00Z</dcterms:created>
  <dcterms:modified xsi:type="dcterms:W3CDTF">2021-04-01T20:10:00Z</dcterms:modified>
</cp:coreProperties>
</file>